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69" w:rsidRPr="000D7A69" w:rsidRDefault="000D7A69" w:rsidP="000D7A69">
      <w:pPr>
        <w:pStyle w:val="ConsPlusTitle"/>
        <w:jc w:val="center"/>
        <w:rPr>
          <w:rFonts w:ascii="Arial" w:hAnsi="Arial" w:cs="Arial"/>
          <w:color w:val="000000"/>
        </w:rPr>
      </w:pPr>
      <w:r w:rsidRPr="000D7A69"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A5AA455" wp14:editId="225F096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542925" cy="8858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A69" w:rsidRPr="000D7A69" w:rsidRDefault="000D7A69" w:rsidP="000D7A69">
      <w:pPr>
        <w:pStyle w:val="a3"/>
        <w:rPr>
          <w:rFonts w:ascii="Arial" w:hAnsi="Arial" w:cs="Arial"/>
          <w:color w:val="000000"/>
          <w:sz w:val="32"/>
          <w:szCs w:val="32"/>
        </w:rPr>
      </w:pPr>
      <w:r w:rsidRPr="000D7A69">
        <w:rPr>
          <w:rFonts w:ascii="Arial" w:hAnsi="Arial" w:cs="Arial"/>
          <w:color w:val="000000"/>
          <w:sz w:val="32"/>
          <w:szCs w:val="32"/>
        </w:rPr>
        <w:tab/>
      </w:r>
    </w:p>
    <w:p w:rsidR="000D7A69" w:rsidRPr="000D7A69" w:rsidRDefault="000D7A69" w:rsidP="000D7A69">
      <w:pPr>
        <w:pStyle w:val="a3"/>
        <w:rPr>
          <w:rFonts w:ascii="Arial" w:hAnsi="Arial" w:cs="Arial"/>
          <w:color w:val="000000"/>
          <w:sz w:val="32"/>
          <w:szCs w:val="32"/>
        </w:rPr>
      </w:pPr>
    </w:p>
    <w:p w:rsidR="000D7A69" w:rsidRPr="000D7A69" w:rsidRDefault="000D7A69" w:rsidP="000D7A69">
      <w:pPr>
        <w:pStyle w:val="a3"/>
        <w:rPr>
          <w:rFonts w:ascii="Arial" w:hAnsi="Arial" w:cs="Arial"/>
          <w:color w:val="000000"/>
          <w:sz w:val="32"/>
          <w:szCs w:val="32"/>
        </w:rPr>
      </w:pPr>
    </w:p>
    <w:p w:rsidR="000D7A69" w:rsidRPr="000D7A69" w:rsidRDefault="000D7A69" w:rsidP="000D7A69">
      <w:pPr>
        <w:pStyle w:val="a3"/>
        <w:rPr>
          <w:rFonts w:ascii="Arial" w:hAnsi="Arial" w:cs="Arial"/>
          <w:color w:val="000000"/>
          <w:sz w:val="32"/>
          <w:szCs w:val="32"/>
        </w:rPr>
      </w:pPr>
    </w:p>
    <w:p w:rsidR="000D7A69" w:rsidRPr="000D7A69" w:rsidRDefault="000D7A69" w:rsidP="000D7A69">
      <w:pPr>
        <w:pStyle w:val="a3"/>
        <w:jc w:val="left"/>
        <w:rPr>
          <w:rFonts w:ascii="Arial" w:hAnsi="Arial" w:cs="Arial"/>
          <w:color w:val="000000"/>
          <w:sz w:val="32"/>
          <w:szCs w:val="32"/>
        </w:rPr>
      </w:pPr>
    </w:p>
    <w:p w:rsidR="000D7A69" w:rsidRPr="000D7A69" w:rsidRDefault="000D7A69" w:rsidP="000D7A69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0D7A69">
        <w:rPr>
          <w:rFonts w:ascii="Arial" w:hAnsi="Arial" w:cs="Arial"/>
          <w:b w:val="0"/>
          <w:color w:val="000000"/>
          <w:sz w:val="32"/>
          <w:szCs w:val="32"/>
        </w:rPr>
        <w:t>Администрация Ковернинского муниципального района</w:t>
      </w:r>
    </w:p>
    <w:p w:rsidR="000D7A69" w:rsidRPr="000D7A69" w:rsidRDefault="000D7A69" w:rsidP="000D7A69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0D7A69">
        <w:rPr>
          <w:rFonts w:ascii="Arial" w:hAnsi="Arial" w:cs="Arial"/>
          <w:b w:val="0"/>
          <w:color w:val="000000"/>
          <w:sz w:val="32"/>
          <w:szCs w:val="32"/>
        </w:rPr>
        <w:t>Нижегородской области</w:t>
      </w:r>
    </w:p>
    <w:p w:rsidR="000D7A69" w:rsidRPr="000D7A69" w:rsidRDefault="000D7A69" w:rsidP="000D7A69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</w:p>
    <w:p w:rsidR="000D7A69" w:rsidRPr="000D7A69" w:rsidRDefault="000D7A69" w:rsidP="000D7A69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0D7A69">
        <w:rPr>
          <w:rFonts w:ascii="Arial" w:hAnsi="Arial" w:cs="Arial"/>
          <w:b/>
          <w:color w:val="000000"/>
          <w:sz w:val="32"/>
          <w:szCs w:val="32"/>
        </w:rPr>
        <w:t>Р</w:t>
      </w:r>
      <w:proofErr w:type="gramEnd"/>
      <w:r w:rsidRPr="000D7A69">
        <w:rPr>
          <w:rFonts w:ascii="Arial" w:hAnsi="Arial" w:cs="Arial"/>
          <w:b/>
          <w:color w:val="000000"/>
          <w:sz w:val="32"/>
          <w:szCs w:val="32"/>
        </w:rPr>
        <w:t xml:space="preserve"> А С П О Р Я Ж Е Н И Е</w:t>
      </w:r>
    </w:p>
    <w:p w:rsidR="000D7A69" w:rsidRPr="000D7A69" w:rsidRDefault="000D7A69" w:rsidP="000D7A69">
      <w:pPr>
        <w:jc w:val="center"/>
        <w:rPr>
          <w:rFonts w:ascii="Arial" w:hAnsi="Arial" w:cs="Arial"/>
          <w:b/>
          <w:color w:val="000000"/>
        </w:rPr>
      </w:pPr>
    </w:p>
    <w:p w:rsidR="000D7A69" w:rsidRPr="000D7A69" w:rsidRDefault="000D7A69" w:rsidP="000D7A69">
      <w:pPr>
        <w:jc w:val="center"/>
        <w:rPr>
          <w:rFonts w:ascii="Arial" w:hAnsi="Arial" w:cs="Arial"/>
          <w:b/>
          <w:color w:val="000000"/>
        </w:rPr>
      </w:pPr>
    </w:p>
    <w:p w:rsidR="000D7A69" w:rsidRPr="000D7A69" w:rsidRDefault="000D7A69" w:rsidP="000D7A69">
      <w:pPr>
        <w:pStyle w:val="ConsPlusTitle"/>
        <w:rPr>
          <w:rFonts w:ascii="Arial" w:hAnsi="Arial" w:cs="Arial"/>
        </w:rPr>
      </w:pPr>
      <w:r w:rsidRPr="000D7A69">
        <w:rPr>
          <w:rFonts w:ascii="Arial" w:hAnsi="Arial" w:cs="Arial"/>
          <w:b w:val="0"/>
        </w:rPr>
        <w:t xml:space="preserve">                </w:t>
      </w:r>
      <w:r w:rsidRPr="000D7A69">
        <w:rPr>
          <w:rFonts w:ascii="Arial" w:hAnsi="Arial" w:cs="Arial"/>
          <w:b w:val="0"/>
          <w:u w:val="single"/>
        </w:rPr>
        <w:t>18.02.2015</w:t>
      </w:r>
      <w:r w:rsidRPr="000D7A69">
        <w:rPr>
          <w:rFonts w:ascii="Arial" w:hAnsi="Arial" w:cs="Arial"/>
        </w:rPr>
        <w:t xml:space="preserve">                                                                                  </w:t>
      </w:r>
      <w:r>
        <w:rPr>
          <w:rFonts w:ascii="Arial" w:hAnsi="Arial" w:cs="Arial"/>
        </w:rPr>
        <w:t xml:space="preserve">     </w:t>
      </w:r>
      <w:r w:rsidRPr="000D7A69">
        <w:rPr>
          <w:rFonts w:ascii="Arial" w:hAnsi="Arial" w:cs="Arial"/>
        </w:rPr>
        <w:t xml:space="preserve">           </w:t>
      </w:r>
      <w:r w:rsidRPr="000D7A69">
        <w:rPr>
          <w:rFonts w:ascii="Arial" w:hAnsi="Arial" w:cs="Arial"/>
          <w:b w:val="0"/>
        </w:rPr>
        <w:t>№</w:t>
      </w:r>
      <w:r w:rsidRPr="000D7A69">
        <w:rPr>
          <w:rFonts w:ascii="Arial" w:hAnsi="Arial" w:cs="Arial"/>
        </w:rPr>
        <w:t xml:space="preserve"> </w:t>
      </w:r>
      <w:r w:rsidRPr="000D7A69">
        <w:rPr>
          <w:rFonts w:ascii="Arial" w:hAnsi="Arial" w:cs="Arial"/>
          <w:b w:val="0"/>
          <w:u w:val="single"/>
        </w:rPr>
        <w:t>67-р</w:t>
      </w:r>
    </w:p>
    <w:p w:rsidR="000D7A69" w:rsidRPr="000D7A69" w:rsidRDefault="000D7A69" w:rsidP="000D7A69">
      <w:pPr>
        <w:pStyle w:val="ConsPlusTitle"/>
        <w:rPr>
          <w:rFonts w:ascii="Arial" w:hAnsi="Arial" w:cs="Arial"/>
          <w:b w:val="0"/>
        </w:rPr>
      </w:pPr>
    </w:p>
    <w:p w:rsidR="000D7A69" w:rsidRPr="000D7A69" w:rsidRDefault="000D7A69" w:rsidP="000D7A69">
      <w:pPr>
        <w:pStyle w:val="ConsPlusTitle"/>
        <w:rPr>
          <w:rFonts w:ascii="Arial" w:hAnsi="Arial" w:cs="Arial"/>
          <w:color w:val="000000"/>
        </w:rPr>
      </w:pPr>
      <w:r w:rsidRPr="000D7A69">
        <w:rPr>
          <w:rFonts w:ascii="Arial" w:hAnsi="Arial" w:cs="Arial"/>
          <w:b w:val="0"/>
          <w:noProof/>
        </w:rPr>
        <w:drawing>
          <wp:inline distT="0" distB="0" distL="0" distR="0" wp14:anchorId="32F78011" wp14:editId="5BF8DDFF">
            <wp:extent cx="3267075" cy="171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A69" w:rsidRPr="000D7A69" w:rsidRDefault="000D7A69" w:rsidP="000D7A69">
      <w:pPr>
        <w:pStyle w:val="a4"/>
        <w:rPr>
          <w:rFonts w:ascii="Arial" w:hAnsi="Arial" w:cs="Arial"/>
          <w:sz w:val="32"/>
          <w:szCs w:val="32"/>
        </w:rPr>
      </w:pPr>
      <w:r w:rsidRPr="000D7A69">
        <w:rPr>
          <w:rFonts w:ascii="Arial" w:hAnsi="Arial" w:cs="Arial"/>
          <w:color w:val="000000"/>
          <w:sz w:val="32"/>
          <w:szCs w:val="32"/>
        </w:rPr>
        <w:t xml:space="preserve">           </w:t>
      </w:r>
      <w:r w:rsidRPr="000D7A69">
        <w:rPr>
          <w:rFonts w:ascii="Arial" w:hAnsi="Arial" w:cs="Arial"/>
          <w:sz w:val="32"/>
          <w:szCs w:val="32"/>
        </w:rPr>
        <w:t xml:space="preserve">О назначении </w:t>
      </w:r>
      <w:proofErr w:type="gramStart"/>
      <w:r w:rsidRPr="000D7A69">
        <w:rPr>
          <w:rFonts w:ascii="Arial" w:hAnsi="Arial" w:cs="Arial"/>
          <w:sz w:val="32"/>
          <w:szCs w:val="32"/>
        </w:rPr>
        <w:t>ответственного</w:t>
      </w:r>
      <w:proofErr w:type="gramEnd"/>
      <w:r w:rsidRPr="000D7A69">
        <w:rPr>
          <w:rFonts w:ascii="Arial" w:hAnsi="Arial" w:cs="Arial"/>
          <w:sz w:val="32"/>
          <w:szCs w:val="32"/>
        </w:rPr>
        <w:t xml:space="preserve"> </w:t>
      </w:r>
    </w:p>
    <w:p w:rsidR="000D7A69" w:rsidRPr="000D7A69" w:rsidRDefault="000D7A69" w:rsidP="000D7A69">
      <w:pPr>
        <w:pStyle w:val="a4"/>
        <w:rPr>
          <w:rFonts w:ascii="Arial" w:hAnsi="Arial" w:cs="Arial"/>
          <w:sz w:val="32"/>
          <w:szCs w:val="32"/>
        </w:rPr>
      </w:pPr>
      <w:r w:rsidRPr="000D7A69">
        <w:rPr>
          <w:rFonts w:ascii="Arial" w:hAnsi="Arial" w:cs="Arial"/>
          <w:sz w:val="32"/>
          <w:szCs w:val="32"/>
        </w:rPr>
        <w:t xml:space="preserve">            исполнителя</w:t>
      </w:r>
      <w:bookmarkStart w:id="0" w:name="_GoBack"/>
      <w:bookmarkEnd w:id="0"/>
    </w:p>
    <w:p w:rsidR="000D7A69" w:rsidRPr="000D7A69" w:rsidRDefault="000D7A69" w:rsidP="000D7A69">
      <w:pPr>
        <w:pStyle w:val="a4"/>
        <w:rPr>
          <w:rFonts w:ascii="Arial" w:hAnsi="Arial" w:cs="Arial"/>
          <w:sz w:val="24"/>
          <w:szCs w:val="24"/>
        </w:rPr>
      </w:pPr>
      <w:r w:rsidRPr="000D7A69">
        <w:rPr>
          <w:rFonts w:ascii="Arial" w:hAnsi="Arial" w:cs="Arial"/>
          <w:sz w:val="24"/>
          <w:szCs w:val="24"/>
        </w:rPr>
        <w:t xml:space="preserve">       </w:t>
      </w:r>
    </w:p>
    <w:p w:rsidR="000D7A69" w:rsidRPr="000D7A69" w:rsidRDefault="000D7A69" w:rsidP="000D7A69">
      <w:pPr>
        <w:rPr>
          <w:rFonts w:ascii="Arial" w:hAnsi="Arial" w:cs="Arial"/>
          <w:color w:val="000000"/>
        </w:rPr>
      </w:pPr>
    </w:p>
    <w:p w:rsidR="000D7A69" w:rsidRPr="000D7A69" w:rsidRDefault="000D7A69" w:rsidP="000D7A69">
      <w:pPr>
        <w:rPr>
          <w:rFonts w:ascii="Arial" w:hAnsi="Arial" w:cs="Arial"/>
          <w:color w:val="000000"/>
        </w:rPr>
      </w:pPr>
      <w:r w:rsidRPr="000D7A69">
        <w:rPr>
          <w:rFonts w:ascii="Arial" w:hAnsi="Arial" w:cs="Arial"/>
          <w:color w:val="000000"/>
        </w:rPr>
        <w:t xml:space="preserve">      </w:t>
      </w:r>
    </w:p>
    <w:p w:rsidR="000D7A69" w:rsidRPr="000D7A69" w:rsidRDefault="000D7A69" w:rsidP="000D7A69">
      <w:pPr>
        <w:jc w:val="both"/>
        <w:rPr>
          <w:rFonts w:ascii="Arial" w:hAnsi="Arial" w:cs="Arial"/>
          <w:color w:val="000000"/>
        </w:rPr>
      </w:pPr>
      <w:r w:rsidRPr="000D7A69">
        <w:rPr>
          <w:rFonts w:ascii="Arial" w:hAnsi="Arial" w:cs="Arial"/>
          <w:color w:val="000000"/>
        </w:rPr>
        <w:tab/>
      </w:r>
      <w:proofErr w:type="gramStart"/>
      <w:r w:rsidRPr="000D7A69">
        <w:rPr>
          <w:rFonts w:ascii="Arial" w:hAnsi="Arial" w:cs="Arial"/>
          <w:color w:val="000000"/>
        </w:rPr>
        <w:t>В целях исполнения постановления Правительства Российской Федерации от 15 июля 2013 года  № 598 «О федеральной целевой программе «Устойчивое развитие сельских территорий на 2014 – 2017 годы и на период до 2020 года», постановления Правительства Нижегородской области от 22 мая 2014 года № 347 «Об организации работы по реализации на территории Нижегородской области мероприятий по улучшению жилищных условий граждан, проживающих в сельской местности</w:t>
      </w:r>
      <w:proofErr w:type="gramEnd"/>
      <w:r w:rsidRPr="000D7A69">
        <w:rPr>
          <w:rFonts w:ascii="Arial" w:hAnsi="Arial" w:cs="Arial"/>
          <w:color w:val="000000"/>
        </w:rPr>
        <w:t>, в том числе молодых семей и молодых специалистов, в рамках федеральной целевой программы «Устойчивое развитие сельских территорий на 2014 – 2017 годы и на период до 2020 года»:</w:t>
      </w:r>
    </w:p>
    <w:p w:rsidR="000D7A69" w:rsidRPr="000D7A69" w:rsidRDefault="000D7A69" w:rsidP="000D7A69">
      <w:pPr>
        <w:ind w:firstLine="708"/>
        <w:jc w:val="both"/>
        <w:rPr>
          <w:rFonts w:ascii="Arial" w:hAnsi="Arial" w:cs="Arial"/>
          <w:color w:val="000000"/>
        </w:rPr>
      </w:pPr>
      <w:proofErr w:type="gramStart"/>
      <w:r w:rsidRPr="000D7A69">
        <w:rPr>
          <w:rFonts w:ascii="Arial" w:hAnsi="Arial" w:cs="Arial"/>
          <w:color w:val="000000"/>
        </w:rPr>
        <w:t>назначить главного специалиста сектора жилищной политики, ЖКХ и благоустройства отдела архитектуры, капитального строительства и ЖКХ Администрации Ковернинского муниципального района Нижегородской области Филиппову Анастасию Лаврентьевну ответственным исполнителем по реализации федеральной целевой программы «Устойчивое развитие сельских территорий на 2014-2017 годы и на период до 2020 года» на территории Ковернинского муниципального района Нижегородской области.</w:t>
      </w:r>
      <w:proofErr w:type="gramEnd"/>
    </w:p>
    <w:p w:rsidR="000D7A69" w:rsidRPr="000D7A69" w:rsidRDefault="000D7A69" w:rsidP="000D7A6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0D7A69" w:rsidRPr="000D7A69" w:rsidRDefault="000D7A69" w:rsidP="000D7A6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0D7A69" w:rsidRPr="000D7A69" w:rsidRDefault="000D7A69" w:rsidP="000D7A6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0D7A69" w:rsidRPr="000D7A69" w:rsidRDefault="000D7A69" w:rsidP="000D7A69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D7A69">
        <w:rPr>
          <w:rFonts w:ascii="Arial" w:hAnsi="Arial" w:cs="Arial"/>
          <w:color w:val="000000"/>
        </w:rPr>
        <w:t>Глава Администрации                                                                             О.П. Шмелев</w:t>
      </w:r>
    </w:p>
    <w:p w:rsidR="000D7A69" w:rsidRPr="000D7A69" w:rsidRDefault="000D7A69" w:rsidP="000D7A69">
      <w:pPr>
        <w:jc w:val="right"/>
        <w:rPr>
          <w:rFonts w:ascii="Arial" w:hAnsi="Arial" w:cs="Arial"/>
          <w:bCs/>
        </w:rPr>
      </w:pPr>
      <w:r w:rsidRPr="000D7A69">
        <w:rPr>
          <w:rFonts w:ascii="Arial" w:hAnsi="Arial" w:cs="Arial"/>
          <w:bCs/>
        </w:rPr>
        <w:t xml:space="preserve">                                  </w:t>
      </w:r>
    </w:p>
    <w:p w:rsidR="00945111" w:rsidRPr="000D7A69" w:rsidRDefault="00945111">
      <w:pPr>
        <w:rPr>
          <w:rFonts w:ascii="Arial" w:hAnsi="Arial" w:cs="Arial"/>
        </w:rPr>
      </w:pPr>
    </w:p>
    <w:sectPr w:rsidR="00945111" w:rsidRPr="000D7A69" w:rsidSect="00726260">
      <w:pgSz w:w="11906" w:h="16838"/>
      <w:pgMar w:top="1134" w:right="92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A69"/>
    <w:rsid w:val="000D7A69"/>
    <w:rsid w:val="0094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7A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Норный"/>
    <w:basedOn w:val="a"/>
    <w:rsid w:val="000D7A69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0D7A69"/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D7A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A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7A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Норный"/>
    <w:basedOn w:val="a"/>
    <w:rsid w:val="000D7A69"/>
    <w:pPr>
      <w:jc w:val="center"/>
    </w:pPr>
    <w:rPr>
      <w:b/>
      <w:szCs w:val="20"/>
    </w:rPr>
  </w:style>
  <w:style w:type="paragraph" w:styleId="a4">
    <w:name w:val="caption"/>
    <w:basedOn w:val="a"/>
    <w:next w:val="a"/>
    <w:qFormat/>
    <w:rsid w:val="000D7A69"/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D7A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A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2015-03-10T11:13:00Z</dcterms:created>
  <dcterms:modified xsi:type="dcterms:W3CDTF">2015-03-10T11:14:00Z</dcterms:modified>
</cp:coreProperties>
</file>